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7D6BA" w14:textId="22050CD8" w:rsidR="00293272" w:rsidRPr="000E75F7" w:rsidRDefault="000E75F7" w:rsidP="00293272">
      <w:pPr>
        <w:rPr>
          <w:rFonts w:ascii="Times New Roman" w:hAnsi="Times New Roman" w:cs="Times New Roman"/>
          <w:sz w:val="24"/>
          <w:szCs w:val="24"/>
        </w:rPr>
      </w:pPr>
      <w:r w:rsidRPr="000E75F7">
        <w:rPr>
          <w:rFonts w:ascii="Arial" w:hAnsi="Arial" w:cs="Arial"/>
          <w:noProof/>
          <w:color w:val="000000"/>
          <w:sz w:val="21"/>
          <w:szCs w:val="21"/>
          <w:shd w:val="clear" w:color="auto" w:fill="FAFAFA"/>
          <w:lang w:val="tr-TR" w:eastAsia="tr-TR"/>
        </w:rPr>
        <w:drawing>
          <wp:anchor distT="0" distB="0" distL="114300" distR="114300" simplePos="0" relativeHeight="251659264" behindDoc="0" locked="0" layoutInCell="1" allowOverlap="1" wp14:anchorId="36CA712B" wp14:editId="31C60F0D">
            <wp:simplePos x="0" y="0"/>
            <wp:positionH relativeFrom="column">
              <wp:posOffset>0</wp:posOffset>
            </wp:positionH>
            <wp:positionV relativeFrom="paragraph">
              <wp:posOffset>289560</wp:posOffset>
            </wp:positionV>
            <wp:extent cx="1143000" cy="1333500"/>
            <wp:effectExtent l="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333500"/>
                    </a:xfrm>
                    <a:prstGeom prst="rect">
                      <a:avLst/>
                    </a:prstGeom>
                    <a:noFill/>
                  </pic:spPr>
                </pic:pic>
              </a:graphicData>
            </a:graphic>
          </wp:anchor>
        </w:drawing>
      </w:r>
    </w:p>
    <w:p w14:paraId="58480883" w14:textId="77777777" w:rsidR="000E75F7" w:rsidRPr="000E75F7" w:rsidRDefault="000E75F7" w:rsidP="00293272">
      <w:pPr>
        <w:rPr>
          <w:rFonts w:ascii="Times New Roman" w:hAnsi="Times New Roman" w:cs="Times New Roman"/>
          <w:b/>
          <w:bCs/>
          <w:sz w:val="24"/>
          <w:szCs w:val="24"/>
        </w:rPr>
      </w:pPr>
    </w:p>
    <w:p w14:paraId="7AE9DA4F" w14:textId="28670399" w:rsidR="00C9263B" w:rsidRDefault="00293272" w:rsidP="00C9263B">
      <w:pPr>
        <w:rPr>
          <w:rFonts w:ascii="Times New Roman" w:hAnsi="Times New Roman" w:cs="Times New Roman"/>
          <w:b/>
          <w:bCs/>
          <w:sz w:val="24"/>
          <w:szCs w:val="24"/>
        </w:rPr>
      </w:pPr>
      <w:proofErr w:type="spellStart"/>
      <w:r w:rsidRPr="000E75F7">
        <w:rPr>
          <w:rFonts w:ascii="Times New Roman" w:hAnsi="Times New Roman" w:cs="Times New Roman"/>
          <w:b/>
          <w:bCs/>
          <w:sz w:val="24"/>
          <w:szCs w:val="24"/>
        </w:rPr>
        <w:t>Cevdet</w:t>
      </w:r>
      <w:proofErr w:type="spellEnd"/>
      <w:r w:rsidRPr="000E75F7">
        <w:rPr>
          <w:rFonts w:ascii="Times New Roman" w:hAnsi="Times New Roman" w:cs="Times New Roman"/>
          <w:b/>
          <w:bCs/>
          <w:sz w:val="24"/>
          <w:szCs w:val="24"/>
        </w:rPr>
        <w:t xml:space="preserve"> Y</w:t>
      </w:r>
      <w:r w:rsidR="000E75F7" w:rsidRPr="000E75F7">
        <w:rPr>
          <w:rFonts w:ascii="Times New Roman" w:hAnsi="Times New Roman" w:cs="Times New Roman"/>
          <w:b/>
          <w:bCs/>
          <w:sz w:val="24"/>
          <w:szCs w:val="24"/>
        </w:rPr>
        <w:t>ILMAZ</w:t>
      </w:r>
      <w:r w:rsidR="00C9263B">
        <w:rPr>
          <w:rFonts w:ascii="Times New Roman" w:hAnsi="Times New Roman" w:cs="Times New Roman"/>
          <w:b/>
          <w:bCs/>
          <w:sz w:val="24"/>
          <w:szCs w:val="24"/>
        </w:rPr>
        <w:t>, PhD</w:t>
      </w:r>
      <w:bookmarkStart w:id="0" w:name="_GoBack"/>
      <w:bookmarkEnd w:id="0"/>
      <w:r w:rsidRPr="000E75F7">
        <w:rPr>
          <w:rFonts w:ascii="Times New Roman" w:hAnsi="Times New Roman" w:cs="Times New Roman"/>
          <w:b/>
          <w:bCs/>
          <w:sz w:val="24"/>
          <w:szCs w:val="24"/>
        </w:rPr>
        <w:t xml:space="preserve"> </w:t>
      </w:r>
    </w:p>
    <w:p w14:paraId="05A3D4B1" w14:textId="02F48DA0" w:rsidR="00D80CAF" w:rsidRPr="00D80CAF" w:rsidRDefault="00D80CAF" w:rsidP="00C9263B">
      <w:pPr>
        <w:rPr>
          <w:rFonts w:ascii="Times New Roman" w:hAnsi="Times New Roman" w:cs="Times New Roman"/>
          <w:sz w:val="24"/>
          <w:szCs w:val="24"/>
        </w:rPr>
      </w:pPr>
      <w:r w:rsidRPr="00D80CAF">
        <w:rPr>
          <w:rFonts w:ascii="Times New Roman" w:hAnsi="Times New Roman" w:cs="Times New Roman"/>
          <w:sz w:val="24"/>
          <w:szCs w:val="24"/>
        </w:rPr>
        <w:t xml:space="preserve">He graduated from Middle East Technical University Department of Public Administration with a first degree, in 1988. He completed his master's degree in International Relations Department of Denver University in the USA, in 1994. He completed his doctorate at </w:t>
      </w:r>
      <w:proofErr w:type="spellStart"/>
      <w:r w:rsidRPr="00D80CAF">
        <w:rPr>
          <w:rFonts w:ascii="Times New Roman" w:hAnsi="Times New Roman" w:cs="Times New Roman"/>
          <w:sz w:val="24"/>
          <w:szCs w:val="24"/>
        </w:rPr>
        <w:t>Bilkent</w:t>
      </w:r>
      <w:proofErr w:type="spellEnd"/>
      <w:r w:rsidRPr="00D80CAF">
        <w:rPr>
          <w:rFonts w:ascii="Times New Roman" w:hAnsi="Times New Roman" w:cs="Times New Roman"/>
          <w:sz w:val="24"/>
          <w:szCs w:val="24"/>
        </w:rPr>
        <w:t xml:space="preserve"> University, Department of Political Science and Public Administration, in 2003. Later on, he started working for the State Planning Organization as a General Director. He also served as a Member of the Board of Directors of some state-owned enterprises and institutions such as the National Agency, ATAUM and </w:t>
      </w:r>
      <w:proofErr w:type="spellStart"/>
      <w:r w:rsidRPr="00D80CAF">
        <w:rPr>
          <w:rFonts w:ascii="Times New Roman" w:hAnsi="Times New Roman" w:cs="Times New Roman"/>
          <w:sz w:val="24"/>
          <w:szCs w:val="24"/>
        </w:rPr>
        <w:t>Sümerhalı</w:t>
      </w:r>
      <w:proofErr w:type="spellEnd"/>
      <w:r w:rsidRPr="00D80CAF">
        <w:rPr>
          <w:rFonts w:ascii="Times New Roman" w:hAnsi="Times New Roman" w:cs="Times New Roman"/>
          <w:sz w:val="24"/>
          <w:szCs w:val="24"/>
        </w:rPr>
        <w:t>.</w:t>
      </w:r>
    </w:p>
    <w:p w14:paraId="79233349" w14:textId="77777777" w:rsidR="00D80CAF" w:rsidRPr="00D80CAF" w:rsidRDefault="00D80CAF" w:rsidP="00D80CAF">
      <w:pPr>
        <w:jc w:val="both"/>
        <w:rPr>
          <w:rFonts w:ascii="Times New Roman" w:hAnsi="Times New Roman" w:cs="Times New Roman"/>
          <w:sz w:val="24"/>
          <w:szCs w:val="24"/>
        </w:rPr>
      </w:pPr>
      <w:r w:rsidRPr="00D80CAF">
        <w:rPr>
          <w:rFonts w:ascii="Times New Roman" w:hAnsi="Times New Roman" w:cs="Times New Roman"/>
          <w:sz w:val="24"/>
          <w:szCs w:val="24"/>
        </w:rPr>
        <w:t xml:space="preserve">He </w:t>
      </w:r>
      <w:proofErr w:type="gramStart"/>
      <w:r w:rsidRPr="00D80CAF">
        <w:rPr>
          <w:rFonts w:ascii="Times New Roman" w:hAnsi="Times New Roman" w:cs="Times New Roman"/>
          <w:sz w:val="24"/>
          <w:szCs w:val="24"/>
        </w:rPr>
        <w:t>was elected</w:t>
      </w:r>
      <w:proofErr w:type="gramEnd"/>
      <w:r w:rsidRPr="00D80CAF">
        <w:rPr>
          <w:rFonts w:ascii="Times New Roman" w:hAnsi="Times New Roman" w:cs="Times New Roman"/>
          <w:sz w:val="24"/>
          <w:szCs w:val="24"/>
        </w:rPr>
        <w:t xml:space="preserve"> as a Member of Parliament from </w:t>
      </w:r>
      <w:proofErr w:type="spellStart"/>
      <w:r w:rsidRPr="00D80CAF">
        <w:rPr>
          <w:rFonts w:ascii="Times New Roman" w:hAnsi="Times New Roman" w:cs="Times New Roman"/>
          <w:sz w:val="24"/>
          <w:szCs w:val="24"/>
        </w:rPr>
        <w:t>Bingol</w:t>
      </w:r>
      <w:proofErr w:type="spellEnd"/>
      <w:r w:rsidRPr="00D80CAF">
        <w:rPr>
          <w:rFonts w:ascii="Times New Roman" w:hAnsi="Times New Roman" w:cs="Times New Roman"/>
          <w:sz w:val="24"/>
          <w:szCs w:val="24"/>
        </w:rPr>
        <w:t xml:space="preserve"> in the 23rd, 24th, 26th and 27th terms, and Diyarbakir in the 25th term. Yılmaz served as the President of the Turkish Delegation to the Inter-Parliamentary Union (IPU). In 2009, he </w:t>
      </w:r>
      <w:proofErr w:type="gramStart"/>
      <w:r w:rsidRPr="00D80CAF">
        <w:rPr>
          <w:rFonts w:ascii="Times New Roman" w:hAnsi="Times New Roman" w:cs="Times New Roman"/>
          <w:sz w:val="24"/>
          <w:szCs w:val="24"/>
        </w:rPr>
        <w:t>was appointed</w:t>
      </w:r>
      <w:proofErr w:type="gramEnd"/>
      <w:r w:rsidRPr="00D80CAF">
        <w:rPr>
          <w:rFonts w:ascii="Times New Roman" w:hAnsi="Times New Roman" w:cs="Times New Roman"/>
          <w:sz w:val="24"/>
          <w:szCs w:val="24"/>
        </w:rPr>
        <w:t xml:space="preserve"> as the Minister of State in the 60th Government, and as the Minister of Development in the 61st, 62nd and 64th Governments, and in the 63rd Government, he was appointed as Deputy Prime Minister. He became a member of AK PARTİ Central Decision and Executive Board, Deputy Chairman responsible for Public Relations and Media, Foreign Relations and Economic Affairs. He has been serving as the Chairman of the Planning and Budget Committee of the Grand National Assembly of Turkey since November 2020.</w:t>
      </w:r>
    </w:p>
    <w:p w14:paraId="54A683DB" w14:textId="56735F12" w:rsidR="00D80CAF" w:rsidRDefault="00D80CAF" w:rsidP="00D80CAF">
      <w:pPr>
        <w:jc w:val="both"/>
        <w:rPr>
          <w:rFonts w:ascii="Times New Roman" w:hAnsi="Times New Roman" w:cs="Times New Roman"/>
          <w:sz w:val="24"/>
          <w:szCs w:val="24"/>
        </w:rPr>
      </w:pPr>
      <w:proofErr w:type="spellStart"/>
      <w:r w:rsidRPr="00D80CAF">
        <w:rPr>
          <w:rFonts w:ascii="Times New Roman" w:hAnsi="Times New Roman" w:cs="Times New Roman"/>
          <w:sz w:val="24"/>
          <w:szCs w:val="24"/>
        </w:rPr>
        <w:t>Cevdet</w:t>
      </w:r>
      <w:proofErr w:type="spellEnd"/>
      <w:r w:rsidRPr="00D80CAF">
        <w:rPr>
          <w:rFonts w:ascii="Times New Roman" w:hAnsi="Times New Roman" w:cs="Times New Roman"/>
          <w:sz w:val="24"/>
          <w:szCs w:val="24"/>
        </w:rPr>
        <w:t xml:space="preserve"> Yılmaz, speaks English very well, he is married and has two children.</w:t>
      </w:r>
    </w:p>
    <w:p w14:paraId="68070C81" w14:textId="77777777" w:rsidR="00D80CAF" w:rsidRDefault="00D80CAF" w:rsidP="00FF7C3A">
      <w:pPr>
        <w:jc w:val="both"/>
        <w:rPr>
          <w:rFonts w:ascii="Times New Roman" w:hAnsi="Times New Roman" w:cs="Times New Roman"/>
          <w:sz w:val="24"/>
          <w:szCs w:val="24"/>
        </w:rPr>
      </w:pPr>
    </w:p>
    <w:p w14:paraId="5F0C4403" w14:textId="749A0A4B" w:rsidR="00494C02" w:rsidRDefault="00494C02" w:rsidP="00293272"/>
    <w:p w14:paraId="5489CBF7" w14:textId="4562B226" w:rsidR="00494C02" w:rsidRDefault="00494C02" w:rsidP="00293272"/>
    <w:p w14:paraId="069E957C" w14:textId="77777777" w:rsidR="00547CFB" w:rsidRPr="000E75F7" w:rsidRDefault="00547CFB"/>
    <w:sectPr w:rsidR="00547CFB" w:rsidRPr="000E7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72"/>
    <w:rsid w:val="00095BAA"/>
    <w:rsid w:val="000E75F7"/>
    <w:rsid w:val="0027092D"/>
    <w:rsid w:val="00293272"/>
    <w:rsid w:val="00494C02"/>
    <w:rsid w:val="00547CFB"/>
    <w:rsid w:val="005E2090"/>
    <w:rsid w:val="007B228F"/>
    <w:rsid w:val="00801809"/>
    <w:rsid w:val="008809B5"/>
    <w:rsid w:val="008E4AA0"/>
    <w:rsid w:val="009342CE"/>
    <w:rsid w:val="009A4D0A"/>
    <w:rsid w:val="00C04E28"/>
    <w:rsid w:val="00C54C23"/>
    <w:rsid w:val="00C9263B"/>
    <w:rsid w:val="00D80CAF"/>
    <w:rsid w:val="00ED2B20"/>
    <w:rsid w:val="00FF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6377"/>
  <w15:chartTrackingRefBased/>
  <w15:docId w15:val="{5A9B854F-8C33-407D-B636-47ACE6C8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2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Zhanymkhan Zhanaltay</dc:creator>
  <cp:keywords/>
  <dc:description/>
  <cp:lastModifiedBy>Mehmet Ali MEYDANLI</cp:lastModifiedBy>
  <cp:revision>3</cp:revision>
  <dcterms:created xsi:type="dcterms:W3CDTF">2022-07-29T11:48:00Z</dcterms:created>
  <dcterms:modified xsi:type="dcterms:W3CDTF">2022-07-29T11:48:00Z</dcterms:modified>
</cp:coreProperties>
</file>